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>о ОБЩЕСТВОЗНАНИЮ для учащихся 1</w:t>
      </w:r>
      <w:r w:rsidR="009E7C80">
        <w:rPr>
          <w:color w:val="000000"/>
          <w:lang w:bidi="ru-RU"/>
        </w:rPr>
        <w:t>0</w:t>
      </w:r>
      <w:r w:rsidRPr="003277F2">
        <w:rPr>
          <w:color w:val="000000"/>
          <w:lang w:bidi="ru-RU"/>
        </w:rPr>
        <w:t xml:space="preserve">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P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169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171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2021 г.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Это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8,8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писавших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выбравших предмет. </w:t>
      </w: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9306" w:type="dxa"/>
        <w:tblInd w:w="627" w:type="dxa"/>
        <w:tblLook w:val="04A0" w:firstRow="1" w:lastRow="0" w:firstColumn="1" w:lastColumn="0" w:noHBand="0" w:noVBand="1"/>
      </w:tblPr>
      <w:tblGrid>
        <w:gridCol w:w="2562"/>
        <w:gridCol w:w="1780"/>
        <w:gridCol w:w="1420"/>
        <w:gridCol w:w="1134"/>
        <w:gridCol w:w="1134"/>
        <w:gridCol w:w="1276"/>
      </w:tblGrid>
      <w:tr w:rsidR="004610C0" w:rsidTr="004610C0">
        <w:tc>
          <w:tcPr>
            <w:tcW w:w="2562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  <w:r w:rsidR="009E7C80">
              <w:rPr>
                <w:rStyle w:val="24"/>
                <w:rFonts w:eastAsia="Calibri"/>
              </w:rPr>
              <w:t>, выбравших предмет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4610C0" w:rsidTr="004610C0">
        <w:tc>
          <w:tcPr>
            <w:tcW w:w="2562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4610C0" w:rsidTr="004610C0">
        <w:tc>
          <w:tcPr>
            <w:tcW w:w="2562" w:type="dxa"/>
          </w:tcPr>
          <w:p w:rsidR="004610C0" w:rsidRDefault="004610C0" w:rsidP="009E7C80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9E7C80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71</w:t>
            </w:r>
          </w:p>
        </w:tc>
        <w:tc>
          <w:tcPr>
            <w:tcW w:w="1780" w:type="dxa"/>
          </w:tcPr>
          <w:p w:rsidR="004610C0" w:rsidRDefault="004610C0" w:rsidP="009E7C80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16</w:t>
            </w:r>
            <w:r w:rsidR="009E7C80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</w:p>
        </w:tc>
        <w:tc>
          <w:tcPr>
            <w:tcW w:w="1420" w:type="dxa"/>
          </w:tcPr>
          <w:p w:rsidR="004610C0" w:rsidRDefault="009E7C8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1134" w:type="dxa"/>
          </w:tcPr>
          <w:p w:rsidR="004610C0" w:rsidRDefault="009E7C8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30</w:t>
            </w:r>
          </w:p>
        </w:tc>
        <w:tc>
          <w:tcPr>
            <w:tcW w:w="1134" w:type="dxa"/>
          </w:tcPr>
          <w:p w:rsidR="004610C0" w:rsidRDefault="009E7C8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83</w:t>
            </w:r>
          </w:p>
        </w:tc>
        <w:tc>
          <w:tcPr>
            <w:tcW w:w="1276" w:type="dxa"/>
          </w:tcPr>
          <w:p w:rsidR="004610C0" w:rsidRDefault="009E7C8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51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P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Содержание работы основывалось на анализе результатов ЕГЭ по обществознанию 201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года и включало в себя 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заданий (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базового уровня,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 и </w:t>
      </w:r>
      <w:r w:rsidR="009E7C80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высокого уровня), отражающих материал, который может вызвать затруднения у обучающихся при выполнении заданий на ЕГЭ.</w:t>
      </w:r>
    </w:p>
    <w:p w:rsidR="006946B3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1, 2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КДР соответствует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1, 3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ям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ЕГЭ по обществознанию и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знание</w:t>
      </w:r>
      <w:proofErr w:type="gramEnd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понимание основных позиций раздела «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Человек и общество». Задание 3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повышенного уровня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соответству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ЕГЭ,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 умение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характеризовать с научных позиций основные социальные объекты, их место и значение в жизни общества как целостной системы.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4  </w:t>
      </w:r>
      <w:proofErr w:type="gramStart"/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соответствует заданию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14 ЕГЭ проверяет</w:t>
      </w:r>
      <w:proofErr w:type="gramEnd"/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умение анализировать актуальную информацию о социальных объектах, устанавливать соответствия между существенными чертами и признаками изученных социальных явлений и обществоведческими понятиями и терминами.</w:t>
      </w:r>
    </w:p>
    <w:p w:rsidR="003277F2" w:rsidRPr="003277F2" w:rsidRDefault="006946B3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5 соответствует заданию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16 ЕГЭ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позволяет определить навыки обучающихся в умении охарактеризовать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основы конституционного строя, прав и свобод человека и гражданина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конституционные обязанности гражданина РФ,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 также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устанавливать соответствия между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ними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277F2" w:rsidRPr="003277F2" w:rsidRDefault="00733A37" w:rsidP="00733A37">
      <w:pPr>
        <w:tabs>
          <w:tab w:val="left" w:pos="709"/>
        </w:tabs>
        <w:spacing w:after="0" w:line="240" w:lineRule="auto"/>
        <w:ind w:left="284" w:right="57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6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высокого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уровня, котор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 </w:t>
      </w:r>
      <w:proofErr w:type="gramStart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соответствовал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25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проверяли</w:t>
      </w:r>
      <w:proofErr w:type="gramEnd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умения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характеризовать с научных позиций основные социальные объекты, и их место и значение в жизни общества как целостной системы. Это задание на раскрытие смысла понятия, использование понятия в заданном контексте. </w:t>
      </w:r>
    </w:p>
    <w:p w:rsidR="003277F2" w:rsidRDefault="003277F2" w:rsidP="00733A37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7 высокого уровня соответствовало заданию 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и требовало от обучающихся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умения раскрывать на примерах изученные теоретические положения и </w:t>
      </w:r>
      <w:r w:rsidR="006946B3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понятия социально-экономических и гуманитарных наук. Задание, предполагающее раскрытие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теоретических положений на примерах, 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применение социально-экономических и гуманитарных знаний в процессе решения познавательных задач по актуальным социальным вопросам.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733A37" w:rsidRPr="003277F2" w:rsidRDefault="00733A37" w:rsidP="00733A37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8 высокого уровня соответствовало заданию 28 ЕГЭ и определяло умение подготавливать аннотацию, рецензию. Задание на составление плана по определенной теме.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Количество заданий определялось, исходя из примерных норм времени, принятых в ЕГЭ по обществознанию: от 2 до 8 минут в зависимости от выполняемого задания.</w:t>
      </w:r>
    </w:p>
    <w:p w:rsidR="003277F2" w:rsidRPr="003277F2" w:rsidRDefault="003277F2" w:rsidP="00A72D91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Общая продолжительность выполнения работы - 45 мин.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оценивании работы применены критерии, принятые для первичного оценивания в ЕГЭ по обществознанию: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1,2 оценивалось 1 баллом. Задание считается выполненным верно, если ответ записан в той форме, которая указана в инструкции по выполнению задания.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Правильное выполнение заданий 3, 4,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оценивалось 2 баллами. </w:t>
      </w:r>
      <w:proofErr w:type="gramStart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Эти задания оцениваются следующим образом: полное правильное выполнение задания - 2 балла; выполнение задания с одной ошибкой (одной неверно указанной, в том</w:t>
      </w:r>
      <w:proofErr w:type="gramEnd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числе</w:t>
      </w:r>
      <w:proofErr w:type="gramEnd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лишней, цифрой наряду со всеми верными цифрами) или неполное выполнение задания (отсутствие одной необходимой цифры) - 1 балл; неверное выполнение задания (при указании двух или более </w:t>
      </w:r>
      <w:r w:rsidR="00DE2473"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шибочных цифр) - 0 баллов.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 полное правильное выполнение задания 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6, 8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по 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балла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за задание 7 – 3 балла.</w:t>
      </w:r>
    </w:p>
    <w:p w:rsidR="003277F2" w:rsidRPr="003277F2" w:rsidRDefault="003277F2" w:rsidP="00A72D91">
      <w:pPr>
        <w:spacing w:after="0" w:line="24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Таким образом, максимально возможное количество баллов - 1</w:t>
      </w:r>
      <w:r w:rsidR="00733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68723B" w:rsidRDefault="0068723B" w:rsidP="00BF5EED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</w:pPr>
    </w:p>
    <w:p w:rsidR="003277F2" w:rsidRPr="00BF5EED" w:rsidRDefault="003277F2" w:rsidP="00BF5EE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3277F2" w:rsidRPr="003277F2" w:rsidRDefault="003277F2" w:rsidP="00A72D91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3277F2" w:rsidRPr="003277F2" w:rsidTr="00767748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733A37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 xml:space="preserve">0 - </w:t>
            </w:r>
            <w:r w:rsidR="00733A37">
              <w:rPr>
                <w:rStyle w:val="24"/>
                <w:rFonts w:eastAsia="Calibri"/>
              </w:rPr>
              <w:t>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733A37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8-12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733A37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13-16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733A37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17-19</w:t>
            </w:r>
          </w:p>
        </w:tc>
      </w:tr>
      <w:tr w:rsidR="003277F2" w:rsidRPr="003277F2" w:rsidTr="00767748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3277F2" w:rsidRPr="003277F2" w:rsidRDefault="003277F2" w:rsidP="00A72D91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Default="003277F2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3A37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В таблице 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941" w:type="dxa"/>
        <w:tblLayout w:type="fixed"/>
        <w:tblLook w:val="04A0" w:firstRow="1" w:lastRow="0" w:firstColumn="1" w:lastColumn="0" w:noHBand="0" w:noVBand="1"/>
      </w:tblPr>
      <w:tblGrid>
        <w:gridCol w:w="677"/>
        <w:gridCol w:w="3117"/>
        <w:gridCol w:w="1278"/>
        <w:gridCol w:w="720"/>
        <w:gridCol w:w="646"/>
        <w:gridCol w:w="815"/>
        <w:gridCol w:w="1123"/>
        <w:gridCol w:w="2565"/>
      </w:tblGrid>
      <w:tr w:rsidR="002C6594" w:rsidRPr="008D23E7" w:rsidTr="002C6594">
        <w:tc>
          <w:tcPr>
            <w:tcW w:w="67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11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E86072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E2617D" w:rsidRPr="00E2617D" w:rsidRDefault="00E2617D" w:rsidP="00E2617D">
            <w:pPr>
              <w:rPr>
                <w:sz w:val="24"/>
                <w:szCs w:val="24"/>
              </w:rPr>
            </w:pPr>
            <w:r w:rsidRPr="00E2617D">
              <w:rPr>
                <w:rStyle w:val="22"/>
                <w:rFonts w:eastAsia="Calibri"/>
                <w:sz w:val="24"/>
                <w:szCs w:val="24"/>
              </w:rPr>
              <w:t xml:space="preserve">Знать и понимать: </w:t>
            </w:r>
            <w:r w:rsidRPr="00E2617D">
              <w:rPr>
                <w:rStyle w:val="24"/>
                <w:rFonts w:eastAsia="Calibri"/>
                <w:sz w:val="24"/>
                <w:szCs w:val="24"/>
              </w:rPr>
              <w:t>биосоциальную сущность человека; основные этапы и факторы социализации</w:t>
            </w:r>
          </w:p>
          <w:p w:rsidR="00E2617D" w:rsidRPr="00E2617D" w:rsidRDefault="00E2617D" w:rsidP="00E2617D">
            <w:pPr>
              <w:rPr>
                <w:sz w:val="24"/>
                <w:szCs w:val="24"/>
              </w:rPr>
            </w:pPr>
            <w:r w:rsidRPr="00E2617D">
              <w:rPr>
                <w:rStyle w:val="24"/>
                <w:rFonts w:eastAsia="Calibri"/>
                <w:sz w:val="24"/>
                <w:szCs w:val="24"/>
              </w:rPr>
              <w:lastRenderedPageBreak/>
              <w:t>личности; место и роль человека в системе общественных отношений;</w:t>
            </w:r>
          </w:p>
          <w:p w:rsidR="00E2617D" w:rsidRPr="00E2617D" w:rsidRDefault="00E2617D" w:rsidP="00E2617D">
            <w:pPr>
              <w:rPr>
                <w:sz w:val="24"/>
                <w:szCs w:val="24"/>
              </w:rPr>
            </w:pPr>
            <w:r w:rsidRPr="00E2617D">
              <w:rPr>
                <w:rStyle w:val="24"/>
                <w:rFonts w:eastAsia="Calibri"/>
                <w:sz w:val="24"/>
                <w:szCs w:val="24"/>
              </w:rPr>
              <w:t xml:space="preserve">закономерности развития общества как сложной самоорганизующейся системы; тенденции развития общества </w:t>
            </w:r>
            <w:proofErr w:type="gramStart"/>
            <w:r w:rsidRPr="00E2617D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BF5EED" w:rsidRPr="008D23E7" w:rsidRDefault="00E2617D" w:rsidP="00E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7D">
              <w:rPr>
                <w:rStyle w:val="24"/>
                <w:rFonts w:eastAsia="Calibri"/>
                <w:sz w:val="24"/>
                <w:szCs w:val="24"/>
              </w:rPr>
              <w:t xml:space="preserve">целом как сложной динамичной системы, а также важнейших социальных институтов; основные социальные институты и процессы; необходимость </w:t>
            </w:r>
            <w:r>
              <w:rPr>
                <w:rStyle w:val="24"/>
                <w:rFonts w:eastAsia="Calibri"/>
                <w:sz w:val="24"/>
                <w:szCs w:val="24"/>
              </w:rPr>
              <w:t>р</w:t>
            </w:r>
            <w:r w:rsidRPr="00E2617D">
              <w:rPr>
                <w:rStyle w:val="24"/>
                <w:rFonts w:eastAsia="Calibri"/>
                <w:sz w:val="24"/>
                <w:szCs w:val="24"/>
              </w:rPr>
              <w:t>егулирования общественных отношений, сущность социальных норм, механизмы правового регулирования; особенности социальн</w:t>
            </w:r>
            <w:proofErr w:type="gramStart"/>
            <w:r w:rsidRPr="00E2617D">
              <w:rPr>
                <w:rStyle w:val="24"/>
                <w:rFonts w:eastAsia="Calibri"/>
                <w:sz w:val="24"/>
                <w:szCs w:val="24"/>
              </w:rPr>
              <w:t>о-</w:t>
            </w:r>
            <w:proofErr w:type="gramEnd"/>
            <w:r w:rsidRPr="00E2617D">
              <w:rPr>
                <w:rStyle w:val="24"/>
                <w:rFonts w:eastAsia="Calibri"/>
                <w:sz w:val="24"/>
                <w:szCs w:val="24"/>
              </w:rPr>
              <w:t xml:space="preserve"> гуманитарного познания (выявление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E2617D">
              <w:rPr>
                <w:rStyle w:val="24"/>
                <w:rFonts w:eastAsia="Calibri"/>
                <w:sz w:val="24"/>
                <w:szCs w:val="24"/>
              </w:rPr>
              <w:t>структурных элементов с помощью схем и таблиц)</w:t>
            </w:r>
          </w:p>
        </w:tc>
        <w:tc>
          <w:tcPr>
            <w:tcW w:w="1278" w:type="dxa"/>
          </w:tcPr>
          <w:p w:rsidR="00BF5EED" w:rsidRPr="008D23E7" w:rsidRDefault="009107B4" w:rsidP="0049083D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1.1-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720" w:type="dxa"/>
          </w:tcPr>
          <w:p w:rsidR="00BF5EED" w:rsidRPr="008D23E7" w:rsidRDefault="009107B4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E2617D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2617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23" w:type="dxa"/>
          </w:tcPr>
          <w:p w:rsidR="00BF5EED" w:rsidRPr="008D23E7" w:rsidRDefault="00E2617D" w:rsidP="00227B92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BF5EED" w:rsidRPr="0049083D" w:rsidRDefault="0049083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490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приемлемом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уровне. Возможно,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необходимо обратить внимание на категорию учащихся, затрудняющихся с данным заданием.</w:t>
            </w:r>
          </w:p>
        </w:tc>
      </w:tr>
      <w:tr w:rsidR="002C6594" w:rsidRPr="008D23E7" w:rsidTr="002C6594">
        <w:tc>
          <w:tcPr>
            <w:tcW w:w="677" w:type="dxa"/>
          </w:tcPr>
          <w:p w:rsidR="008D23E7" w:rsidRPr="008D23E7" w:rsidRDefault="008D23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7" w:type="dxa"/>
          </w:tcPr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2"/>
                <w:rFonts w:eastAsia="Calibri"/>
                <w:sz w:val="24"/>
                <w:szCs w:val="24"/>
              </w:rPr>
              <w:t>Знать и понимать: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биосоциальную сущность человека; основные этапы и факторы социализации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личности; место и роль человека в системе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общественных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отношений;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закономерности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развития общества как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сложной самоорганизующейся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системы; тенденции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 xml:space="preserve">развития общества </w:t>
            </w:r>
            <w:proofErr w:type="gramStart"/>
            <w:r w:rsidRPr="0049083D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 xml:space="preserve">целом как </w:t>
            </w:r>
            <w:proofErr w:type="gramStart"/>
            <w:r w:rsidRPr="0049083D">
              <w:rPr>
                <w:rStyle w:val="24"/>
                <w:rFonts w:eastAsia="Calibri"/>
                <w:sz w:val="24"/>
                <w:szCs w:val="24"/>
              </w:rPr>
              <w:t>сложной</w:t>
            </w:r>
            <w:proofErr w:type="gramEnd"/>
          </w:p>
          <w:p w:rsidR="008D23E7" w:rsidRPr="008D23E7" w:rsidRDefault="0049083D" w:rsidP="0049083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 регулирования; особенности социально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softHyphen/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 xml:space="preserve">гуманитарного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lastRenderedPageBreak/>
              <w:t xml:space="preserve">познания (соотнесение видовых понятий с </w:t>
            </w:r>
            <w:proofErr w:type="gramStart"/>
            <w:r w:rsidRPr="0049083D">
              <w:rPr>
                <w:rStyle w:val="24"/>
                <w:rFonts w:eastAsia="Calibri"/>
                <w:sz w:val="24"/>
                <w:szCs w:val="24"/>
              </w:rPr>
              <w:t>родовыми</w:t>
            </w:r>
            <w:proofErr w:type="gramEnd"/>
            <w:r w:rsidRPr="0049083D">
              <w:rPr>
                <w:rStyle w:val="24"/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:rsidR="008D23E7" w:rsidRPr="008D23E7" w:rsidRDefault="008D23E7" w:rsidP="0049083D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1.1-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720" w:type="dxa"/>
          </w:tcPr>
          <w:p w:rsidR="008D23E7" w:rsidRPr="008D23E7" w:rsidRDefault="008D23E7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8D23E7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8D23E7" w:rsidRPr="008D23E7" w:rsidRDefault="0008407B" w:rsidP="0049083D">
            <w:pPr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</w:tcPr>
          <w:p w:rsidR="008D23E7" w:rsidRPr="008D23E7" w:rsidRDefault="0049083D" w:rsidP="00227B92">
            <w:pPr>
              <w:tabs>
                <w:tab w:val="left" w:pos="827"/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8D23E7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</w:t>
            </w:r>
            <w:r w:rsidRPr="00490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хорошем 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уровне. Важно поддерживать этот уровень у сильных учащихся и продолжать подготовку слабых 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7" w:type="dxa"/>
          </w:tcPr>
          <w:p w:rsidR="008D23E7" w:rsidRPr="008D23E7" w:rsidRDefault="008D23E7" w:rsidP="008D23E7">
            <w:pPr>
              <w:rPr>
                <w:sz w:val="24"/>
                <w:szCs w:val="24"/>
              </w:rPr>
            </w:pPr>
            <w:r>
              <w:rPr>
                <w:rStyle w:val="25"/>
                <w:rFonts w:eastAsia="Calibri"/>
                <w:sz w:val="24"/>
                <w:szCs w:val="24"/>
              </w:rPr>
              <w:t>Характериз</w:t>
            </w:r>
            <w:r w:rsidRPr="008D23E7">
              <w:rPr>
                <w:rStyle w:val="25"/>
                <w:rFonts w:eastAsia="Calibri"/>
                <w:sz w:val="24"/>
                <w:szCs w:val="24"/>
              </w:rPr>
              <w:t>овать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 с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н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аучных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позиций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социальные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объекты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(факты,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явления,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процессы,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институты),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их место и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значение в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жизни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общества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как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целостной</w:t>
            </w:r>
            <w:proofErr w:type="gramEnd"/>
          </w:p>
          <w:p w:rsidR="00BF5EED" w:rsidRPr="008D23E7" w:rsidRDefault="008D23E7" w:rsidP="008D23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</w:t>
            </w:r>
          </w:p>
        </w:tc>
        <w:tc>
          <w:tcPr>
            <w:tcW w:w="1278" w:type="dxa"/>
          </w:tcPr>
          <w:p w:rsidR="00BF5EED" w:rsidRPr="008D23E7" w:rsidRDefault="008D23E7" w:rsidP="008D23E7">
            <w:pPr>
              <w:tabs>
                <w:tab w:val="left" w:pos="1026"/>
                <w:tab w:val="left" w:pos="10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1.1-1.18</w:t>
            </w:r>
          </w:p>
        </w:tc>
        <w:tc>
          <w:tcPr>
            <w:tcW w:w="720" w:type="dxa"/>
          </w:tcPr>
          <w:p w:rsidR="00BF5EED" w:rsidRPr="008D23E7" w:rsidRDefault="008D23E7" w:rsidP="008D23E7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49083D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23" w:type="dxa"/>
          </w:tcPr>
          <w:p w:rsidR="00BF5EED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:rsidR="00227B92" w:rsidRPr="008D23E7" w:rsidRDefault="00227B92" w:rsidP="00490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2б. - 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49083D" w:rsidRPr="008653B0" w:rsidRDefault="0049083D" w:rsidP="0049083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490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приемлемом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уровне. Возможно, необходимо обратить внимание на категорию учащихся, затрудняющихся с данным заданием.</w:t>
            </w:r>
          </w:p>
          <w:p w:rsidR="00BF5EED" w:rsidRPr="008D23E7" w:rsidRDefault="00BF5EED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</w:tcPr>
          <w:p w:rsidR="0049083D" w:rsidRPr="0049083D" w:rsidRDefault="0049083D" w:rsidP="0049083D">
            <w:pPr>
              <w:rPr>
                <w:b/>
                <w:i/>
                <w:sz w:val="24"/>
                <w:szCs w:val="24"/>
              </w:rPr>
            </w:pPr>
            <w:r w:rsidRPr="0049083D"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  <w:t>Анализировать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а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>ктуальную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>информацию о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 xml:space="preserve">социальных </w:t>
            </w:r>
            <w:proofErr w:type="gramStart"/>
            <w:r w:rsidRPr="0049083D">
              <w:rPr>
                <w:rStyle w:val="24"/>
                <w:rFonts w:eastAsia="Calibri"/>
                <w:sz w:val="24"/>
                <w:szCs w:val="24"/>
              </w:rPr>
              <w:t>объектах</w:t>
            </w:r>
            <w:proofErr w:type="gramEnd"/>
            <w:r w:rsidRPr="0049083D">
              <w:rPr>
                <w:rStyle w:val="24"/>
                <w:rFonts w:eastAsia="Calibri"/>
                <w:sz w:val="24"/>
                <w:szCs w:val="24"/>
              </w:rPr>
              <w:t>,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выявляя их общие черты и различия;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>устанавливать соответствия между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>существенными чертами и признаками изученных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49083D">
              <w:rPr>
                <w:rStyle w:val="24"/>
                <w:rFonts w:eastAsia="Calibri"/>
                <w:sz w:val="24"/>
                <w:szCs w:val="24"/>
              </w:rPr>
              <w:t>социальных явлений и</w:t>
            </w:r>
          </w:p>
          <w:p w:rsidR="0049083D" w:rsidRPr="0049083D" w:rsidRDefault="0049083D" w:rsidP="0049083D">
            <w:pPr>
              <w:rPr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обществоведческими</w:t>
            </w:r>
          </w:p>
          <w:p w:rsidR="00BF5EED" w:rsidRPr="008D23E7" w:rsidRDefault="0049083D" w:rsidP="0049083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Style w:val="24"/>
                <w:rFonts w:eastAsia="Calibri"/>
                <w:sz w:val="24"/>
                <w:szCs w:val="24"/>
              </w:rPr>
              <w:t>терминами и понятиями</w:t>
            </w:r>
          </w:p>
        </w:tc>
        <w:tc>
          <w:tcPr>
            <w:tcW w:w="1278" w:type="dxa"/>
          </w:tcPr>
          <w:p w:rsidR="00BF5EED" w:rsidRPr="008D23E7" w:rsidRDefault="0049083D" w:rsidP="00120A1F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4.14, 4.15</w:t>
            </w:r>
          </w:p>
        </w:tc>
        <w:tc>
          <w:tcPr>
            <w:tcW w:w="720" w:type="dxa"/>
          </w:tcPr>
          <w:p w:rsidR="00BF5EED" w:rsidRPr="008D23E7" w:rsidRDefault="00120A1F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49083D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F5EED" w:rsidRPr="008D23E7" w:rsidRDefault="00227B92" w:rsidP="00490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2б. 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83D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49083D" w:rsidRPr="0049083D" w:rsidRDefault="0049083D" w:rsidP="0049083D">
            <w:pPr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Style w:val="22"/>
                <w:rFonts w:eastAsiaTheme="minorEastAsia"/>
                <w:b w:val="0"/>
                <w:sz w:val="24"/>
                <w:szCs w:val="24"/>
              </w:rPr>
              <w:t>Д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</w:t>
            </w:r>
            <w:r w:rsidRPr="008462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крайне низком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уровне.</w:t>
            </w:r>
            <w:r w:rsidRPr="00490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Требуется серьёзная коррекция.</w:t>
            </w:r>
          </w:p>
          <w:p w:rsidR="00BF5EED" w:rsidRPr="008D23E7" w:rsidRDefault="00BF5EED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  <w:t>Характеризовать</w:t>
            </w:r>
            <w:r w:rsidRPr="00AF5DE7">
              <w:rPr>
                <w:rStyle w:val="24"/>
                <w:rFonts w:eastAsia="Calibri"/>
                <w:b/>
                <w:i/>
                <w:sz w:val="24"/>
                <w:szCs w:val="24"/>
              </w:rPr>
              <w:t xml:space="preserve"> </w:t>
            </w:r>
            <w:r w:rsidRPr="00AF5DE7">
              <w:rPr>
                <w:rStyle w:val="24"/>
                <w:rFonts w:eastAsia="Calibri"/>
                <w:sz w:val="24"/>
                <w:szCs w:val="24"/>
              </w:rPr>
              <w:t>с</w:t>
            </w:r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>научных позиций</w:t>
            </w:r>
          </w:p>
          <w:p w:rsidR="00BF5EED" w:rsidRPr="008D23E7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>основы конституционного строя, права и свободы человека и гражданина, конституционные обязанности гражданина РФ</w:t>
            </w:r>
          </w:p>
        </w:tc>
        <w:tc>
          <w:tcPr>
            <w:tcW w:w="1278" w:type="dxa"/>
          </w:tcPr>
          <w:p w:rsidR="0049083D" w:rsidRPr="00120A1F" w:rsidRDefault="0049083D" w:rsidP="0049083D">
            <w:pPr>
              <w:ind w:right="3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5.4 </w:t>
            </w:r>
            <w:r w:rsidRPr="00120A1F">
              <w:rPr>
                <w:rFonts w:ascii="Times New Roman" w:hAnsi="Times New Roman" w:cs="Times New Roman"/>
                <w:sz w:val="20"/>
                <w:szCs w:val="20"/>
              </w:rPr>
              <w:t xml:space="preserve">(Конституция РФ, </w:t>
            </w:r>
            <w:proofErr w:type="gramEnd"/>
          </w:p>
          <w:p w:rsidR="00BF5EED" w:rsidRPr="008D23E7" w:rsidRDefault="0049083D" w:rsidP="0049083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1F">
              <w:rPr>
                <w:rFonts w:ascii="Times New Roman" w:hAnsi="Times New Roman" w:cs="Times New Roman"/>
                <w:sz w:val="20"/>
                <w:szCs w:val="20"/>
              </w:rPr>
              <w:t>главы 1, 2</w:t>
            </w:r>
          </w:p>
        </w:tc>
        <w:tc>
          <w:tcPr>
            <w:tcW w:w="720" w:type="dxa"/>
          </w:tcPr>
          <w:p w:rsidR="00BF5EED" w:rsidRPr="008D23E7" w:rsidRDefault="006C68C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AF5DE7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3" w:type="dxa"/>
          </w:tcPr>
          <w:p w:rsidR="00BF5EED" w:rsidRPr="008D23E7" w:rsidRDefault="00AF5DE7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565" w:type="dxa"/>
          </w:tcPr>
          <w:p w:rsidR="00AF5DE7" w:rsidRPr="008653B0" w:rsidRDefault="00AF5DE7" w:rsidP="00AF5DE7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AF5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низком </w:t>
            </w:r>
            <w:r w:rsidRPr="00AF5DE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уровне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Требуется коррекция.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</w:tcPr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  <w:t>Характеризовать</w:t>
            </w:r>
            <w:r w:rsidRPr="00AF5DE7">
              <w:rPr>
                <w:rStyle w:val="24"/>
                <w:rFonts w:eastAsia="Calibri"/>
                <w:sz w:val="24"/>
                <w:szCs w:val="24"/>
              </w:rPr>
              <w:t xml:space="preserve"> с</w:t>
            </w:r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proofErr w:type="gramStart"/>
            <w:r w:rsidRPr="00AF5DE7">
              <w:rPr>
                <w:rStyle w:val="24"/>
                <w:rFonts w:eastAsia="Calibri"/>
                <w:sz w:val="24"/>
                <w:szCs w:val="24"/>
              </w:rPr>
              <w:t>научных позиций основные социальные объекты (факты, явления, процессы,</w:t>
            </w:r>
            <w:proofErr w:type="gramEnd"/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>институты), их место и значение в жизни</w:t>
            </w:r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 xml:space="preserve">общества как </w:t>
            </w:r>
            <w:proofErr w:type="gramStart"/>
            <w:r w:rsidRPr="00AF5DE7">
              <w:rPr>
                <w:rStyle w:val="24"/>
                <w:rFonts w:eastAsia="Calibri"/>
                <w:sz w:val="24"/>
                <w:szCs w:val="24"/>
              </w:rPr>
              <w:t>целостной</w:t>
            </w:r>
            <w:proofErr w:type="gramEnd"/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proofErr w:type="gramStart"/>
            <w:r w:rsidRPr="00AF5DE7">
              <w:rPr>
                <w:rStyle w:val="24"/>
                <w:rFonts w:eastAsia="Calibri"/>
                <w:sz w:val="24"/>
                <w:szCs w:val="24"/>
              </w:rPr>
              <w:t>системы (задание на</w:t>
            </w:r>
            <w:proofErr w:type="gramEnd"/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>раскрытие смысла</w:t>
            </w:r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>понятия, использование</w:t>
            </w:r>
          </w:p>
          <w:p w:rsidR="00AF5DE7" w:rsidRPr="00AF5DE7" w:rsidRDefault="00AF5DE7" w:rsidP="00AF5DE7">
            <w:pPr>
              <w:rPr>
                <w:sz w:val="24"/>
                <w:szCs w:val="24"/>
              </w:rPr>
            </w:pPr>
            <w:r w:rsidRPr="00AF5DE7">
              <w:rPr>
                <w:rStyle w:val="24"/>
                <w:rFonts w:eastAsia="Calibri"/>
                <w:sz w:val="24"/>
                <w:szCs w:val="24"/>
              </w:rPr>
              <w:t xml:space="preserve">понятия в </w:t>
            </w:r>
            <w:proofErr w:type="gramStart"/>
            <w:r w:rsidRPr="00AF5DE7">
              <w:rPr>
                <w:rStyle w:val="24"/>
                <w:rFonts w:eastAsia="Calibri"/>
                <w:sz w:val="24"/>
                <w:szCs w:val="24"/>
              </w:rPr>
              <w:t>заданном</w:t>
            </w:r>
            <w:proofErr w:type="gramEnd"/>
          </w:p>
          <w:p w:rsidR="00BF5EED" w:rsidRPr="008D23E7" w:rsidRDefault="00AF5DE7" w:rsidP="00AF5D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5DE7">
              <w:rPr>
                <w:rStyle w:val="24"/>
                <w:rFonts w:eastAsia="Calibri"/>
                <w:sz w:val="24"/>
                <w:szCs w:val="24"/>
              </w:rPr>
              <w:t>контексте</w:t>
            </w:r>
            <w:proofErr w:type="gramEnd"/>
            <w:r w:rsidRPr="00AF5DE7">
              <w:rPr>
                <w:rStyle w:val="24"/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:rsidR="008B5E45" w:rsidRPr="008D23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1.1-5.20</w:t>
            </w:r>
          </w:p>
        </w:tc>
        <w:tc>
          <w:tcPr>
            <w:tcW w:w="720" w:type="dxa"/>
          </w:tcPr>
          <w:p w:rsidR="00BF5EED" w:rsidRPr="008D23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BF5EED" w:rsidRPr="008D23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</w:tcPr>
          <w:p w:rsidR="00BF5EED" w:rsidRPr="008D23E7" w:rsidRDefault="0008407B" w:rsidP="00AF5DE7">
            <w:pPr>
              <w:tabs>
                <w:tab w:val="left" w:pos="599"/>
              </w:tabs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3" w:type="dxa"/>
          </w:tcPr>
          <w:p w:rsidR="00AF5DE7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-10,7%</w:t>
            </w:r>
          </w:p>
          <w:p w:rsidR="00AF5DE7" w:rsidRDefault="00AF5DE7" w:rsidP="00AF5D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– 13,6%</w:t>
            </w:r>
          </w:p>
          <w:p w:rsidR="00227B92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3б. – 18,3%,</w:t>
            </w:r>
          </w:p>
          <w:p w:rsidR="00AF5DE7" w:rsidRPr="008D23E7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б. – 27,2%</w:t>
            </w:r>
          </w:p>
        </w:tc>
        <w:tc>
          <w:tcPr>
            <w:tcW w:w="2565" w:type="dxa"/>
          </w:tcPr>
          <w:p w:rsidR="00AF5DE7" w:rsidRPr="0049083D" w:rsidRDefault="00AF5DE7" w:rsidP="00AF5DE7">
            <w:pPr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Style w:val="22"/>
                <w:rFonts w:eastAsiaTheme="minorEastAsia"/>
                <w:b w:val="0"/>
                <w:sz w:val="24"/>
                <w:szCs w:val="24"/>
              </w:rPr>
              <w:t>Д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</w:t>
            </w:r>
            <w:r w:rsidRPr="008462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крайне низком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уровне.</w:t>
            </w:r>
            <w:r w:rsidRPr="00490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Требуется серьёзная коррекция.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:rsidR="00BF5EED" w:rsidRPr="00AF5DE7" w:rsidRDefault="00AF5DE7" w:rsidP="002C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  <w:t>Раскрывать</w:t>
            </w:r>
            <w:r w:rsidRPr="00AF5DE7">
              <w:rPr>
                <w:rStyle w:val="24"/>
                <w:rFonts w:eastAsia="Calibri"/>
                <w:sz w:val="24"/>
                <w:szCs w:val="24"/>
              </w:rPr>
              <w:t xml:space="preserve">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</w:t>
            </w:r>
            <w:r w:rsidRPr="00AF5DE7">
              <w:rPr>
                <w:rStyle w:val="24"/>
                <w:rFonts w:eastAsia="Calibri"/>
                <w:sz w:val="24"/>
                <w:szCs w:val="24"/>
              </w:rPr>
              <w:lastRenderedPageBreak/>
              <w:t>положений на примерах)</w:t>
            </w:r>
          </w:p>
        </w:tc>
        <w:tc>
          <w:tcPr>
            <w:tcW w:w="1278" w:type="dxa"/>
          </w:tcPr>
          <w:p w:rsidR="00BF5EED" w:rsidRPr="008D23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1.1-5.20</w:t>
            </w:r>
          </w:p>
        </w:tc>
        <w:tc>
          <w:tcPr>
            <w:tcW w:w="720" w:type="dxa"/>
          </w:tcPr>
          <w:p w:rsidR="00BF5EED" w:rsidRPr="008D23E7" w:rsidRDefault="002C6594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BF5EED" w:rsidRPr="008D23E7" w:rsidRDefault="0008407B" w:rsidP="00AF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F5EED" w:rsidRDefault="00227B92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2б. – 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27B92" w:rsidRPr="008D23E7" w:rsidRDefault="00227B92" w:rsidP="00AF5D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3б. – </w:t>
            </w:r>
            <w:r w:rsidR="00AF5DE7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BF5EED" w:rsidRPr="008653B0" w:rsidRDefault="00AF5DE7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49083D">
              <w:rPr>
                <w:rStyle w:val="22"/>
                <w:rFonts w:eastAsiaTheme="minorEastAsia"/>
                <w:b w:val="0"/>
                <w:sz w:val="24"/>
                <w:szCs w:val="24"/>
              </w:rPr>
              <w:t>Д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</w:t>
            </w:r>
            <w:r w:rsidRPr="008462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крайне низком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уровне.</w:t>
            </w:r>
            <w:r w:rsidRPr="00490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Требуется серьёзная коррекция</w:t>
            </w:r>
            <w:r w:rsidRPr="00865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5DE7" w:rsidRPr="008D23E7" w:rsidTr="002C6594">
        <w:tc>
          <w:tcPr>
            <w:tcW w:w="677" w:type="dxa"/>
          </w:tcPr>
          <w:p w:rsidR="00AF5DE7" w:rsidRPr="008D23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7" w:type="dxa"/>
          </w:tcPr>
          <w:p w:rsidR="00AF5DE7" w:rsidRPr="00AF5DE7" w:rsidRDefault="00AF5DE7" w:rsidP="002C6594">
            <w:pPr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</w:pPr>
            <w:r w:rsidRPr="00AF5DE7">
              <w:rPr>
                <w:rStyle w:val="25"/>
                <w:rFonts w:eastAsia="Calibri"/>
                <w:b w:val="0"/>
                <w:i w:val="0"/>
                <w:sz w:val="24"/>
                <w:szCs w:val="24"/>
              </w:rPr>
              <w:t>Подготавливать</w:t>
            </w:r>
            <w:r w:rsidRPr="00AF5DE7">
              <w:rPr>
                <w:rStyle w:val="24"/>
                <w:rFonts w:eastAsia="Calibri"/>
                <w:b/>
                <w:i/>
                <w:sz w:val="24"/>
                <w:szCs w:val="24"/>
              </w:rPr>
              <w:t xml:space="preserve"> </w:t>
            </w:r>
            <w:r w:rsidRPr="00AF5DE7">
              <w:rPr>
                <w:rStyle w:val="24"/>
                <w:rFonts w:eastAsia="Calibri"/>
                <w:sz w:val="24"/>
                <w:szCs w:val="24"/>
              </w:rPr>
              <w:t>аннотацию, рецензию, реферат, творческую работу (задание на составление плана доклада по определенной теме)</w:t>
            </w:r>
          </w:p>
        </w:tc>
        <w:tc>
          <w:tcPr>
            <w:tcW w:w="1278" w:type="dxa"/>
          </w:tcPr>
          <w:p w:rsidR="00AF5D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1.1-5.20</w:t>
            </w:r>
          </w:p>
        </w:tc>
        <w:tc>
          <w:tcPr>
            <w:tcW w:w="720" w:type="dxa"/>
          </w:tcPr>
          <w:p w:rsidR="00AF5D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AF5DE7" w:rsidRDefault="00AF5D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</w:tcPr>
          <w:p w:rsidR="00AF5DE7" w:rsidRDefault="00B24F9B" w:rsidP="00AF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23" w:type="dxa"/>
          </w:tcPr>
          <w:p w:rsidR="00AF5DE7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-10,</w:t>
            </w:r>
            <w:r w:rsidR="00B24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F5DE7" w:rsidRDefault="00AF5DE7" w:rsidP="00AF5D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2б. – </w:t>
            </w:r>
            <w:r w:rsidR="00B24F9B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F5DE7" w:rsidRDefault="00AF5DE7" w:rsidP="00AF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3б. – </w:t>
            </w:r>
            <w:r w:rsidR="00B24F9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AF5DE7" w:rsidRDefault="00AF5DE7" w:rsidP="00B24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б. – </w:t>
            </w:r>
            <w:r w:rsidR="00B24F9B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AF5DE7" w:rsidRPr="0049083D" w:rsidRDefault="00B24F9B" w:rsidP="008653B0">
            <w:pPr>
              <w:ind w:right="340"/>
              <w:rPr>
                <w:rStyle w:val="22"/>
                <w:rFonts w:eastAsiaTheme="minorEastAsia"/>
                <w:b w:val="0"/>
                <w:sz w:val="24"/>
                <w:szCs w:val="24"/>
              </w:rPr>
            </w:pPr>
            <w:r w:rsidRPr="0049083D">
              <w:rPr>
                <w:rStyle w:val="22"/>
                <w:rFonts w:eastAsiaTheme="minorEastAsia"/>
                <w:b w:val="0"/>
                <w:sz w:val="24"/>
                <w:szCs w:val="24"/>
              </w:rPr>
              <w:t>Д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</w:t>
            </w:r>
            <w:r w:rsidRPr="008462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крайне низком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уровне.</w:t>
            </w:r>
            <w:r w:rsidRPr="00490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83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Требуется серьёзная коррекция</w:t>
            </w:r>
          </w:p>
        </w:tc>
      </w:tr>
    </w:tbl>
    <w:p w:rsidR="00B6490D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421AC9" w:rsidRDefault="00421AC9" w:rsidP="00421AC9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8E42F9" w:rsidRPr="00421AC9" w:rsidRDefault="003277F2" w:rsidP="00421AC9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</w:t>
      </w:r>
      <w:r w:rsidRPr="003277F2">
        <w:rPr>
          <w:rStyle w:val="22"/>
          <w:rFonts w:eastAsiaTheme="minorEastAsia"/>
        </w:rPr>
        <w:t xml:space="preserve">диаграмме 2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района: </w:t>
      </w:r>
    </w:p>
    <w:p w:rsidR="00350E83" w:rsidRDefault="00421AC9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421AC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663575</wp:posOffset>
            </wp:positionH>
            <wp:positionV relativeFrom="paragraph">
              <wp:posOffset>184150</wp:posOffset>
            </wp:positionV>
            <wp:extent cx="5133975" cy="3219450"/>
            <wp:effectExtent l="19050" t="0" r="9525" b="0"/>
            <wp:wrapTight wrapText="bothSides">
              <wp:wrapPolygon edited="0">
                <wp:start x="-80" y="0"/>
                <wp:lineTo x="-80" y="21600"/>
                <wp:lineTo x="21640" y="21600"/>
                <wp:lineTo x="21640" y="0"/>
                <wp:lineTo x="-80" y="0"/>
              </wp:wrapPolygon>
            </wp:wrapTight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421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D805B5" w:rsidRPr="0068723B" w:rsidRDefault="003277F2" w:rsidP="0068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Как видно из диаграмм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1-2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421AC9">
        <w:rPr>
          <w:rFonts w:ascii="Times New Roman" w:hAnsi="Times New Roman" w:cs="Times New Roman"/>
          <w:color w:val="000000"/>
          <w:sz w:val="28"/>
          <w:szCs w:val="28"/>
          <w:lang w:bidi="ru-RU"/>
        </w:rPr>
        <w:t>30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% </w:t>
      </w:r>
      <w:r w:rsidR="00421AC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получили оценку «2», т.е. на сегодняшний день эти выпускники к экзамену не готовы. </w:t>
      </w:r>
      <w:r w:rsidR="00421AC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 49 % обучающихся усвоили материал на оценку «3».</w:t>
      </w:r>
      <w:bookmarkStart w:id="1" w:name="bookmark8"/>
    </w:p>
    <w:p w:rsidR="003277F2" w:rsidRDefault="003277F2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Анализ выполнения заданий.</w:t>
      </w:r>
      <w:bookmarkEnd w:id="1"/>
    </w:p>
    <w:p w:rsidR="0068723B" w:rsidRDefault="0068723B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Pr="00892479" w:rsidRDefault="004E3BA9" w:rsidP="00892479">
      <w:pPr>
        <w:keepNext/>
        <w:keepLines/>
        <w:spacing w:after="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диаграмма 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FF3A4C" w:rsidP="0068723B">
      <w:pPr>
        <w:keepNext/>
        <w:keepLines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8B5785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8B5785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6781800" cy="3619500"/>
            <wp:effectExtent l="19050" t="0" r="1905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68723B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B5785" w:rsidRDefault="008B5785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Из диаграммы 3 видно, что с заданием 2 обучающиеся справились на хорошем уровне.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Очень важно поддерживать этот уровень 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сильных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обучающихся и продолжать подготовку слабых.  </w:t>
      </w: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3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м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КДР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обучающиеся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справились </w:t>
      </w:r>
      <w:r w:rsidR="008B5785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приемлемом уровне. 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proofErr w:type="gramStart"/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proofErr w:type="gramEnd"/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="008B5785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="008B5785"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8B578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4, 5,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6, 7, 8 выполнено на низком и крайне низком уровнях. Для отработки этих заданий требуется серьезная коррекция.  Вызывает наиболее беспокойство задание 8, которое предусматривает составление плана по определенной теме. Задание в среднем выполнили 9% </w:t>
      </w:r>
      <w:proofErr w:type="gramStart"/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 w:rsidR="008B57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68723B" w:rsidRDefault="0068723B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D01EDB" w:rsidRDefault="00D01EDB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Выполнение заданий КДР по ОУ можно проследить из </w:t>
      </w:r>
      <w:r w:rsidRPr="00C5544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диаграммы 4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</w:p>
    <w:p w:rsidR="004F5818" w:rsidRDefault="004F5818" w:rsidP="004F58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8723B" w:rsidRDefault="003277F2" w:rsidP="0068723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для достижения успешного результата на ЕГЭ необходим дифференцированный подход к подготовке учащихся</w:t>
      </w:r>
      <w:r w:rsidR="0068723B">
        <w:rPr>
          <w:rFonts w:ascii="Times New Roman" w:eastAsia="Times New Roman" w:hAnsi="Times New Roman"/>
          <w:color w:val="000000"/>
          <w:sz w:val="28"/>
        </w:rPr>
        <w:t xml:space="preserve"> и усиления подготовки обучающихся к сдаче ЕГЭ в 2021 году,  т.к. на сегодняшний день </w:t>
      </w:r>
      <w:r w:rsidR="0068723B">
        <w:rPr>
          <w:rFonts w:ascii="Times New Roman" w:eastAsia="Times New Roman" w:hAnsi="Times New Roman"/>
          <w:color w:val="000000"/>
          <w:sz w:val="28"/>
        </w:rPr>
        <w:lastRenderedPageBreak/>
        <w:t>обучающиеся не готовы к написанию на приемлемом уровне экзамена (50-69% баллов)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</w:p>
    <w:p w:rsidR="0068723B" w:rsidRDefault="00BA2625" w:rsidP="0068723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Со слабыми учащимися необходимо </w:t>
      </w:r>
      <w:r w:rsidR="0068723B">
        <w:rPr>
          <w:rFonts w:ascii="Times New Roman" w:eastAsia="Times New Roman" w:hAnsi="Times New Roman"/>
          <w:color w:val="000000"/>
          <w:sz w:val="28"/>
        </w:rPr>
        <w:t xml:space="preserve">усилить работу над отработкой заданий </w:t>
      </w:r>
      <w:r w:rsidRPr="00BA2625">
        <w:rPr>
          <w:rFonts w:ascii="Times New Roman" w:eastAsia="Times New Roman" w:hAnsi="Times New Roman"/>
          <w:color w:val="000000"/>
          <w:sz w:val="28"/>
        </w:rPr>
        <w:t>дл</w:t>
      </w:r>
      <w:r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</w:p>
    <w:p w:rsidR="00BA2625" w:rsidRPr="00BA2625" w:rsidRDefault="00BA2625" w:rsidP="0068723B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</w:t>
      </w:r>
      <w:r w:rsidR="0068723B">
        <w:rPr>
          <w:rFonts w:ascii="Times New Roman" w:eastAsia="Times New Roman" w:hAnsi="Times New Roman"/>
          <w:color w:val="000000"/>
          <w:sz w:val="28"/>
        </w:rPr>
        <w:t>, особенно написание плана – задание 28 ЕГЭ</w:t>
      </w:r>
      <w:r w:rsidRPr="00BA2625">
        <w:rPr>
          <w:rFonts w:ascii="Times New Roman" w:eastAsia="Times New Roman" w:hAnsi="Times New Roman"/>
          <w:color w:val="000000"/>
          <w:sz w:val="28"/>
        </w:rPr>
        <w:t>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3.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Усилить внимание на изучение Конституции РФ. </w:t>
      </w:r>
    </w:p>
    <w:p w:rsidR="00BA2625" w:rsidRPr="00BA2625" w:rsidRDefault="00BA2625" w:rsidP="00BA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r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занятиях.</w:t>
      </w:r>
    </w:p>
    <w:p w:rsidR="00767748" w:rsidRPr="00483428" w:rsidRDefault="00767748" w:rsidP="00BA2625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52E" w:rsidRDefault="00FB752E" w:rsidP="003277F2">
      <w:pPr>
        <w:spacing w:after="0" w:line="240" w:lineRule="auto"/>
      </w:pPr>
      <w:r>
        <w:separator/>
      </w:r>
    </w:p>
  </w:endnote>
  <w:endnote w:type="continuationSeparator" w:id="0">
    <w:p w:rsidR="00FB752E" w:rsidRDefault="00FB752E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FB752E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52E" w:rsidRDefault="00FB752E" w:rsidP="003277F2">
      <w:pPr>
        <w:spacing w:after="0" w:line="240" w:lineRule="auto"/>
      </w:pPr>
      <w:r>
        <w:separator/>
      </w:r>
    </w:p>
  </w:footnote>
  <w:footnote w:type="continuationSeparator" w:id="0">
    <w:p w:rsidR="00FB752E" w:rsidRDefault="00FB752E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FB752E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  <w:t>Обществознание</w:t>
                </w:r>
                <w:r>
                  <w:rPr>
                    <w:rStyle w:val="a5"/>
                    <w:rFonts w:eastAsiaTheme="minorEastAsia"/>
                  </w:rPr>
                  <w:tab/>
                  <w:t>1</w:t>
                </w:r>
                <w:r w:rsidR="009E7C80">
                  <w:rPr>
                    <w:rStyle w:val="a5"/>
                    <w:rFonts w:eastAsiaTheme="minorEastAsia"/>
                  </w:rPr>
                  <w:t>0</w:t>
                </w:r>
                <w:r>
                  <w:rPr>
                    <w:rStyle w:val="a5"/>
                    <w:rFonts w:eastAsiaTheme="minorEastAsia"/>
                  </w:rPr>
                  <w:t xml:space="preserve"> класс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9E7C80">
                  <w:rPr>
                    <w:rStyle w:val="a5"/>
                    <w:rFonts w:eastAsiaTheme="minorEastAsia"/>
                  </w:rPr>
                  <w:t xml:space="preserve">01 марта 2019 </w:t>
                </w:r>
                <w:r>
                  <w:rPr>
                    <w:rStyle w:val="a5"/>
                    <w:rFonts w:eastAsiaTheme="minorEastAsia"/>
                  </w:rPr>
                  <w:t xml:space="preserve">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07D98"/>
    <w:rsid w:val="00017571"/>
    <w:rsid w:val="00067C11"/>
    <w:rsid w:val="0008407B"/>
    <w:rsid w:val="000C2624"/>
    <w:rsid w:val="00104323"/>
    <w:rsid w:val="00110B10"/>
    <w:rsid w:val="00120A1F"/>
    <w:rsid w:val="001A5B8F"/>
    <w:rsid w:val="001E1A90"/>
    <w:rsid w:val="00203279"/>
    <w:rsid w:val="00227B92"/>
    <w:rsid w:val="002C6594"/>
    <w:rsid w:val="002D2066"/>
    <w:rsid w:val="003277F2"/>
    <w:rsid w:val="00350E83"/>
    <w:rsid w:val="00360A24"/>
    <w:rsid w:val="00421AC9"/>
    <w:rsid w:val="004610C0"/>
    <w:rsid w:val="00483428"/>
    <w:rsid w:val="0049083D"/>
    <w:rsid w:val="004A4D94"/>
    <w:rsid w:val="004E3BA9"/>
    <w:rsid w:val="004F5818"/>
    <w:rsid w:val="005666C3"/>
    <w:rsid w:val="005852F4"/>
    <w:rsid w:val="00640A2B"/>
    <w:rsid w:val="0068723B"/>
    <w:rsid w:val="006946B3"/>
    <w:rsid w:val="006A19FA"/>
    <w:rsid w:val="006B3040"/>
    <w:rsid w:val="006C68C0"/>
    <w:rsid w:val="00730BCA"/>
    <w:rsid w:val="00733A37"/>
    <w:rsid w:val="00762C72"/>
    <w:rsid w:val="00767748"/>
    <w:rsid w:val="00771A19"/>
    <w:rsid w:val="007B727A"/>
    <w:rsid w:val="0084620E"/>
    <w:rsid w:val="008653B0"/>
    <w:rsid w:val="00892479"/>
    <w:rsid w:val="008B5785"/>
    <w:rsid w:val="008B5E45"/>
    <w:rsid w:val="008D23E7"/>
    <w:rsid w:val="008E42F9"/>
    <w:rsid w:val="008E5048"/>
    <w:rsid w:val="009107B4"/>
    <w:rsid w:val="00942B31"/>
    <w:rsid w:val="009E7C80"/>
    <w:rsid w:val="00A503E5"/>
    <w:rsid w:val="00A72D91"/>
    <w:rsid w:val="00A81342"/>
    <w:rsid w:val="00AF5DE7"/>
    <w:rsid w:val="00B12720"/>
    <w:rsid w:val="00B24F9B"/>
    <w:rsid w:val="00B6490D"/>
    <w:rsid w:val="00BA2625"/>
    <w:rsid w:val="00BF5EED"/>
    <w:rsid w:val="00C5544B"/>
    <w:rsid w:val="00D01EDB"/>
    <w:rsid w:val="00D804A8"/>
    <w:rsid w:val="00D805B5"/>
    <w:rsid w:val="00DE2473"/>
    <w:rsid w:val="00DF1FA0"/>
    <w:rsid w:val="00E00534"/>
    <w:rsid w:val="00E247E6"/>
    <w:rsid w:val="00E2617D"/>
    <w:rsid w:val="00E86072"/>
    <w:rsid w:val="00FB752E"/>
    <w:rsid w:val="00FC363A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40;&#1085;&#1072;&#1083;&#1080;&#1079;%20&#1050;&#1044;&#1056;%20&#1086;&#1073;&#1097;&#1077;&#1089;&#1090;&#1074;&#1086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40;&#1085;&#1072;&#1083;&#1080;&#1079;%20&#1050;&#1044;&#1056;%20&#1086;&#1073;&#1097;&#1077;&#1089;&#1090;&#1074;&#1086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multiLvlStrRef>
              <c:f>Лист1!$B$28:$E$29</c:f>
              <c:multiLvlStrCache>
                <c:ptCount val="4"/>
                <c:lvl>
                  <c:pt idx="0">
                    <c:v>5 чел.</c:v>
                  </c:pt>
                  <c:pt idx="1">
                    <c:v>30 чел.</c:v>
                  </c:pt>
                  <c:pt idx="2">
                    <c:v>83 чел.</c:v>
                  </c:pt>
                  <c:pt idx="3">
                    <c:v>51 чел.</c:v>
                  </c:pt>
                </c:lvl>
                <c:lvl>
                  <c:pt idx="0">
                    <c:v>"5"</c:v>
                  </c:pt>
                  <c:pt idx="1">
                    <c:v>"4"</c:v>
                  </c:pt>
                  <c:pt idx="2">
                    <c:v>"3"</c:v>
                  </c:pt>
                  <c:pt idx="3">
                    <c:v>"2"</c:v>
                  </c:pt>
                </c:lvl>
              </c:multiLvlStrCache>
            </c:multiLvlStrRef>
          </c:cat>
          <c:val>
            <c:numRef>
              <c:f>Лист1!$B$30:$E$30</c:f>
              <c:numCache>
                <c:formatCode>0%</c:formatCode>
                <c:ptCount val="4"/>
                <c:pt idx="0">
                  <c:v>3.0000000000000002E-2</c:v>
                </c:pt>
                <c:pt idx="1">
                  <c:v>0.17800000000000002</c:v>
                </c:pt>
                <c:pt idx="2">
                  <c:v>0.4910000000000001</c:v>
                </c:pt>
                <c:pt idx="3">
                  <c:v>0.3020000000000001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5"/>
    </mc:Choice>
    <mc:Fallback>
      <c:style val="1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Лист1!$A$148:$B$166</c:f>
              <c:multiLvlStrCache>
                <c:ptCount val="19"/>
                <c:lvl>
                  <c:pt idx="0">
                    <c:v>118 чел.</c:v>
                  </c:pt>
                  <c:pt idx="1">
                    <c:v>133 чел.</c:v>
                  </c:pt>
                  <c:pt idx="2">
                    <c:v> 50 чел.</c:v>
                  </c:pt>
                  <c:pt idx="3">
                    <c:v>82 чел.</c:v>
                  </c:pt>
                  <c:pt idx="4">
                    <c:v>37 чел.</c:v>
                  </c:pt>
                  <c:pt idx="5">
                    <c:v>42 чел.</c:v>
                  </c:pt>
                  <c:pt idx="6">
                    <c:v>42 чел. </c:v>
                  </c:pt>
                  <c:pt idx="7">
                    <c:v>71 чел.</c:v>
                  </c:pt>
                  <c:pt idx="8">
                    <c:v> 18 чел.</c:v>
                  </c:pt>
                  <c:pt idx="9">
                    <c:v>23 чел.</c:v>
                  </c:pt>
                  <c:pt idx="10">
                    <c:v>31 чел.</c:v>
                  </c:pt>
                  <c:pt idx="11">
                    <c:v>46 чел.</c:v>
                  </c:pt>
                  <c:pt idx="12">
                    <c:v>22 чел. </c:v>
                  </c:pt>
                  <c:pt idx="13">
                    <c:v>19 чел.</c:v>
                  </c:pt>
                  <c:pt idx="14">
                    <c:v>32 чел.</c:v>
                  </c:pt>
                  <c:pt idx="15">
                    <c:v>17 чел.</c:v>
                  </c:pt>
                  <c:pt idx="16">
                    <c:v>17 чел.</c:v>
                  </c:pt>
                  <c:pt idx="17">
                    <c:v>6 чел.</c:v>
                  </c:pt>
                  <c:pt idx="18">
                    <c:v>25 чел.</c:v>
                  </c:pt>
                </c:lvl>
                <c:lvl>
                  <c:pt idx="0">
                    <c:v>№1</c:v>
                  </c:pt>
                  <c:pt idx="1">
                    <c:v>№2</c:v>
                  </c:pt>
                  <c:pt idx="2">
                    <c:v>№3 - 1б.</c:v>
                  </c:pt>
                  <c:pt idx="3">
                    <c:v>№3- 2 б.</c:v>
                  </c:pt>
                  <c:pt idx="4">
                    <c:v>№4 - 1 б.</c:v>
                  </c:pt>
                  <c:pt idx="5">
                    <c:v>№4 - 2 б.</c:v>
                  </c:pt>
                  <c:pt idx="6">
                    <c:v>№5 - 1 б.</c:v>
                  </c:pt>
                  <c:pt idx="7">
                    <c:v>№5 - 2 б.</c:v>
                  </c:pt>
                  <c:pt idx="8">
                    <c:v>№6 - 1 б.</c:v>
                  </c:pt>
                  <c:pt idx="9">
                    <c:v>№6 - 2 б.</c:v>
                  </c:pt>
                  <c:pt idx="10">
                    <c:v>№6 - 3 б.</c:v>
                  </c:pt>
                  <c:pt idx="11">
                    <c:v>№6- 4 б.</c:v>
                  </c:pt>
                  <c:pt idx="12">
                    <c:v>№7 - 1 б.</c:v>
                  </c:pt>
                  <c:pt idx="13">
                    <c:v>№ 7 - 2 б.</c:v>
                  </c:pt>
                  <c:pt idx="14">
                    <c:v>№7 - 3 б.</c:v>
                  </c:pt>
                  <c:pt idx="15">
                    <c:v>№8 - 1 б.</c:v>
                  </c:pt>
                  <c:pt idx="16">
                    <c:v>№8 - 2б.</c:v>
                  </c:pt>
                  <c:pt idx="17">
                    <c:v>№8 - 3 б.</c:v>
                  </c:pt>
                  <c:pt idx="18">
                    <c:v>№8 - 4 б.</c:v>
                  </c:pt>
                </c:lvl>
              </c:multiLvlStrCache>
            </c:multiLvlStrRef>
          </c:cat>
          <c:val>
            <c:numRef>
              <c:f>Лист1!$C$148:$C$166</c:f>
              <c:numCache>
                <c:formatCode>0%</c:formatCode>
                <c:ptCount val="19"/>
                <c:pt idx="0">
                  <c:v>0.69799999999999995</c:v>
                </c:pt>
                <c:pt idx="1">
                  <c:v>0.78700000000000003</c:v>
                </c:pt>
                <c:pt idx="2">
                  <c:v>0.2960000000000001</c:v>
                </c:pt>
                <c:pt idx="3">
                  <c:v>0.4850000000000001</c:v>
                </c:pt>
                <c:pt idx="4">
                  <c:v>0.21900000000000003</c:v>
                </c:pt>
                <c:pt idx="5">
                  <c:v>0.24900000000000003</c:v>
                </c:pt>
                <c:pt idx="6">
                  <c:v>0.24900000000000003</c:v>
                </c:pt>
                <c:pt idx="7">
                  <c:v>0.42000000000000004</c:v>
                </c:pt>
                <c:pt idx="8">
                  <c:v>0.10700000000000001</c:v>
                </c:pt>
                <c:pt idx="9">
                  <c:v>0.13600000000000001</c:v>
                </c:pt>
                <c:pt idx="10">
                  <c:v>0.18300000000000002</c:v>
                </c:pt>
                <c:pt idx="11">
                  <c:v>0.27200000000000002</c:v>
                </c:pt>
                <c:pt idx="12">
                  <c:v>0.13</c:v>
                </c:pt>
                <c:pt idx="13">
                  <c:v>0.112</c:v>
                </c:pt>
                <c:pt idx="14">
                  <c:v>0.18900000000000003</c:v>
                </c:pt>
                <c:pt idx="15">
                  <c:v>0.10100000000000002</c:v>
                </c:pt>
                <c:pt idx="16">
                  <c:v>0.10100000000000002</c:v>
                </c:pt>
                <c:pt idx="17">
                  <c:v>3.5999999999999997E-2</c:v>
                </c:pt>
                <c:pt idx="18">
                  <c:v>0.14800000000000002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198016"/>
        <c:axId val="136199552"/>
        <c:axId val="0"/>
      </c:bar3DChart>
      <c:catAx>
        <c:axId val="1361980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36199552"/>
        <c:crosses val="autoZero"/>
        <c:auto val="1"/>
        <c:lblAlgn val="ctr"/>
        <c:lblOffset val="100"/>
        <c:noMultiLvlLbl val="0"/>
      </c:catAx>
      <c:valAx>
        <c:axId val="13619955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36198016"/>
        <c:crosses val="autoZero"/>
        <c:crossBetween val="between"/>
      </c:valAx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7E13-A5E2-49F7-92EE-F9BCFFD8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66</cp:revision>
  <cp:lastPrinted>2019-04-02T14:49:00Z</cp:lastPrinted>
  <dcterms:created xsi:type="dcterms:W3CDTF">2018-12-20T05:17:00Z</dcterms:created>
  <dcterms:modified xsi:type="dcterms:W3CDTF">2019-04-03T12:52:00Z</dcterms:modified>
</cp:coreProperties>
</file>